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F19" w:rsidRDefault="008A3F19" w:rsidP="00C059E3">
      <w:pPr>
        <w:shd w:val="clear" w:color="auto" w:fill="FFFFFF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25"/>
          <w:szCs w:val="25"/>
          <w:lang w:eastAsia="ru-RU"/>
        </w:rPr>
      </w:pPr>
      <w:r w:rsidRPr="008A3F19">
        <w:rPr>
          <w:rFonts w:ascii="Georgia" w:eastAsia="Times New Roman" w:hAnsi="Georgia" w:cs="Times New Roman"/>
          <w:b/>
          <w:bCs/>
          <w:color w:val="000000"/>
          <w:kern w:val="36"/>
          <w:sz w:val="25"/>
          <w:szCs w:val="25"/>
          <w:lang w:eastAsia="ru-RU"/>
        </w:rPr>
        <w:t>ЗАРУБЕЖНЫЙ ОПЫТ СОЦИАЛЬНОЙ И ПЕДАГОГИЧЕСКОЙ РАБОТЫ</w:t>
      </w:r>
      <w:r w:rsidR="00C059E3">
        <w:rPr>
          <w:rFonts w:ascii="Georgia" w:eastAsia="Times New Roman" w:hAnsi="Georgia" w:cs="Times New Roman"/>
          <w:b/>
          <w:bCs/>
          <w:color w:val="000000"/>
          <w:kern w:val="36"/>
          <w:sz w:val="25"/>
          <w:szCs w:val="25"/>
          <w:lang w:eastAsia="ru-RU"/>
        </w:rPr>
        <w:br/>
      </w:r>
      <w:r w:rsidRPr="008A3F19">
        <w:rPr>
          <w:rFonts w:ascii="Georgia" w:eastAsia="Times New Roman" w:hAnsi="Georgia" w:cs="Times New Roman"/>
          <w:b/>
          <w:bCs/>
          <w:color w:val="000000"/>
          <w:kern w:val="36"/>
          <w:sz w:val="25"/>
          <w:szCs w:val="25"/>
          <w:lang w:eastAsia="ru-RU"/>
        </w:rPr>
        <w:t>С УЛИЧНОЙ МОЛОДЁЖЬЮ</w:t>
      </w:r>
    </w:p>
    <w:p w:rsidR="00B50D04" w:rsidRPr="008A3F19" w:rsidRDefault="00B50D04" w:rsidP="00C059E3">
      <w:pPr>
        <w:shd w:val="clear" w:color="auto" w:fill="FFFFFF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25"/>
          <w:szCs w:val="25"/>
          <w:lang w:eastAsia="ru-RU"/>
        </w:rPr>
      </w:pPr>
    </w:p>
    <w:p w:rsidR="008A3F19" w:rsidRPr="00C059E3" w:rsidRDefault="008A3F19" w:rsidP="00C059E3">
      <w:pPr>
        <w:shd w:val="clear" w:color="auto" w:fill="FFFFFF"/>
        <w:spacing w:line="281" w:lineRule="atLeast"/>
        <w:ind w:firstLine="438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Л. В. Онищенко, кандидат педагогических наук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438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Институт социальной педагогики,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438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г. Москва, Россия</w:t>
      </w:r>
    </w:p>
    <w:p w:rsidR="008A3F19" w:rsidRPr="00C059E3" w:rsidRDefault="008A3F19" w:rsidP="008A3F19">
      <w:pPr>
        <w:shd w:val="clear" w:color="auto" w:fill="FFFFFF"/>
        <w:spacing w:line="281" w:lineRule="atLeast"/>
        <w:ind w:firstLine="438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Сегодня социально-воспитательная практика работы с уличной молодёжью находится под перекрёстным огнем средств массовой информации, политиков и общества, как в России, так и за рубежом. Во Франции, например, средства массовой информации (газеты, телевидение, кино) слишком много говорят о насилии со стороны молодёжи. Телевизионные репортажи о мятежах и беспорядках создают общее ощущение нарастающей опасности и распространения насилия со стороны молодёжи. Это ощущение особенно обострилось после беспорядков в ноябре 2005 г., в 2007 г. в Париже и в 2010 г. в пригороде Амьена.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Практикуя подход к подаче событий в определённой трактовке, французские СМИ влияют на общественное мнение, создавая порой не всегда адекватное представление о безопасности в обществе. Приведём некоторые выражения из репортажей СМИ: «нарастает насилие со стороны молодёжи», «физические агрессоры молодеют; а система ювенальной юстиции становится более терпимой»; «родители народных классов всё меньше несут ответственности за образование своих детей»; «в пригородных кварталах, где идёт изоляция, как в гетто, социальное воздействие снижается, а в это же время преступность»; «на улицах, особенно в бедных кварталах, действуют преступные группировки».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 этих формулировках, несомненно, отражающих объективные тенденции, присутствует эмоциональная логика, которая на фоне экономических, социальных </w:t>
      </w:r>
      <w:r w:rsidR="0089007C"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там развивается организованная </w:t>
      </w: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 политических перемен, может быть генератором «возвращения к неопределённости существования».  </w:t>
      </w:r>
      <w:proofErr w:type="gramEnd"/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 самом деле, чтобы понять, действительно ли развитие страхов и неприязни к молодым людям из бедных кварталов представляют собой абсолютно новые факты в истории французского общества за последние сто лет, достаточно вспомнить деятельность группировок «Апачи», «Чёрных блузонов», которые орудовали во Франции в конце 19 – начале 20-го вв. – во времена «Прекрасной эпохи» («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Belle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Epoque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») [1].</w:t>
      </w:r>
      <w:proofErr w:type="gramEnd"/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Сегодня встаёт вопрос об эффективности институтов и социальных субъектов, занимающихся проблемами молодёжи. Делаются попытки выяснить, в каких случаях институты и социальные субъекты способны ограничивать проявления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девиантности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делинквентности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молодежи и понять, способствует ли их практика социальной стабильности? И, как ни парадоксально, проанализировать, в каких ситуациях социальные институты и социальные субъекты непреднамеренно становятся «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сопроизводителями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 беспорядков и насилия? [2].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Поиск ответов на эти важные вопросы является предметом научных дискуссий. С этой целью, в феврале 2014 г. в Региональном институте социальной работы региона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Пуату-Шаранта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департамента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Вьенна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 городе Пуатье состоялся научный коллоквиум на тему «Уличная молодёжь. Практика. Репрезентации. Социальные реакции».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Коллоквиум был организован Ассоциацией исследователей учреждений образования и социальной помощи, Региональным институтом социальной работы региона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Пуату-Шаранта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 партнёрстве с тематической сетью «Нормы, отклонения и социальные реакции» Французской Ассоциации социологии.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мероприятии участвовали около 200 учёных, преподавателей-исследователей и практиков сферы социальной помощи и образования из Франции, Канады, Бельгии, из стран Африки и Латинской Америки, России.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Научный форум проходил в течение одного дня в рамках следующих тематических секций: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 Практики и культурное выражение.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 Социализация молодёжи.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 Девиации и общественное пространство.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 Уличное детство.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 Репрезентации уличной молодёжи.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 Реакции и социальные действия.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7. Социальная мобилизация и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empowerment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Организаторы коллоквиума ставили цель проанализировать культурные, социальные и политические практики в работе с молодёжью. А также представить практический опыт организаций, осуществляющих сопровождение молодых людей во всех сферах жизни. Имелись в виду различные институты социализации – семья, школа, учреждения и ассоциации социальной сферы, правоохранительные органы и т. д. И, наконец, показать эффективность субъектов и учреждений, ответственных за развитие работы с молодёжью, обеспечивающих кадрами, осуществляющих сопровождение детей и молодёжи в различных сферах жизни и социализации.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Участники коллоквиума единодушно отметили важность научных исследований процессов социализации и различных проблем уличной молодёжи.  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Мероприятие открыл генеральный директор Регионального института социальной работы (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Пуату-Шаранта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) Стефан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Дутрелон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С приветственной речью к участникам обратился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Манюель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Буше</w:t>
      </w:r>
      <w:proofErr w:type="gram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президент Ассоциации исследователей организаций по подготовке специалистов по социальной работе. Он является руководителем тематической сети «Нормы, отклонения и социальные реакции» Французской ассоциации социологов.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Известный французский социолог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Жерар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социолог и преподаватель университета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Артуа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Мариза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Эстерль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преподаватель-исследователь университета Лилль-3 Эрик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Марльер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представили во время инаугурации свое видение проблем, заявленных в программе мероприятия.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 докладах участников коллоквиума были отражены результаты исследовательских работ, анализирующих конкретные культурные и артистические практики уличной молодёжи наиболее чувствительных кварталов больших и малых городов и поселений. Такой анализ, подчёркивали докладчики, крайне важен, поскольку помогает лучше понять поведение молодёжи, которое обычно ассоциируется с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девиантным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поведением, но на самом деле таковым оно может и не быть. Они также пытались выяснить, какое значение имеют эти артистические практики для самой молодёжи, их реализующей.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Рэп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танцы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хип-хоп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граффити – это чувственная демонстрация адаптационных качеств молодых людей, находящихся в ситуац</w:t>
      </w:r>
      <w:proofErr w:type="gram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ии уя</w:t>
      </w:r>
      <w:proofErr w:type="gram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звимости и ранимости. Так, например, отмечали докладчики, что в периферийных районах крупных городов Бразилии, где присутствуют одновременно насилие, бедность и безысходность, молодёжь стремиться создать свою, стилистически отличную среду.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 содержании вербальных, телесных и графических «поединков», разворачивающихся на улицах и площадях городов, отражается повседневная деструктурированная жизнь периферийных районов. Анализ лирики песен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хип-хопа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богат эвристическими открытиями, некоторые из них можно расценивать как «входные двери» к пониманию отдельных явлений, например, наркобизнеса.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Молодые люди, танцующие брейк, исполняющие реп и рисующие граффити выходят за пределы своих жилых районов и активно «осаждают» общественные места благополучных кварталов. В поведении молодых людей прослеживается страстное желание общественного признания. Такая уличная молодёжь совершенно не является пассивным реципиентом всеобщей эстетики. Она имеет инновационные возможности, </w:t>
      </w: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обращая артистические практики в инструмент социальной и гражданской трансформации индивида.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Интересен эксперимент Ассоциации «КАРМЕН» (г. Амьен). В основе проекта была заложена идея </w:t>
      </w:r>
      <w:proofErr w:type="gram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дать</w:t>
      </w:r>
      <w:proofErr w:type="gram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слово тем, кто его не имел. Благодаря общественному активисту у уличной группы молодых людей африканского происхождения в возрасте от 23 до 33 лет появилась возможность снять на бытовую камеру документальный фильм о самих себе. Следует отметить, что для этих молодых людей, давно не посещающих учебные заведения, улица была обучающим пространством. Они почти не общались с воспитателями и другими социальными референтами своего квартала, жили в подъезде жилого дома в «Блоке № 5».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Эксперимент длился несколько месяцев, в течение которых молодые люди, в процессе производства фильма, имели возможность встречаться с представителями культуры и различных социальных сфер. В результате совместной деятельности был снят фильм под названием «История блока № 5» («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Bloc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5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Story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»), который был показан на Международном кинофестивале, проходившем в Амьене (FIFA) в 2011 г.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Реакция на фильм была неоднозначна. Социальные работники квартала были против его демонстрации, считая, что фильм является своего рода рекламой группы молодых людей, по их оценкам, ведущих «паразитический» образ жизни, а также представляющих и транслирующих определённую модель поведения. Депутаты, которые обычно оценивали действия этой молодёжной группы в рамках политики города, увидели недостатки системы.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Терпеливо заслуженное доверие у общества и выход из тени вызвал прилив энергии у членов группы, и она была реорганизована в ассоциацию. В декабре 2012 г. по инициативе группы состоялось первое творческое мероприятие в культурном центре г.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Сафран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Также был представлен в городскую службу по делам молодёжи проект популяризации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хип-хопа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который был реализован в июне 2013 г. Сейчас готовится следующий проект «Сделано в квартале» («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Made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in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Quartier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»), в рамках которого будут представлены местные таланты.      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Докладчиками анализировались многочисленные примеры, когда молодые люди становились инициаторами коллективных действий и мероприятий. Опыт организации и проведения городских фестивалей, рассматривался как одна из форм освоения городского пространства уличной молодёжью.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Монреале, например, ежегодно проводится Фестиваль уличного творчества молодёжи (FER), в организации которого участвуют молодые люди, выполняющие функции помощников воспитателей «Группы альтернативной помощи Сверстников» (GIAP). Миссия «Группы альтернативной помощи Сверстников» (GIAP) состоит в предупреждении отклонений среди уличной молодёжи, а сверстники-помощники воспитателей – это молодые люди в своём прошлом из уличной молодёжи, они обучены основам педагогической работы с молодежью.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Фестиваль уличного творчества молодёжи является самым знаковым мероприятием, организуемым этой группой. Цель этого проекта состоит в том, чтобы объединить маргинальную молодёжь, привлечь к участию в фестивале. Во время фестиваля такая уличная молодёжь, подобно своим благополучным сверстникам демонстрирует свою потребность и готовность участвовать в развитии городского пространства и гармонично сосуществовать с жителями города.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Улица, по мнению участников коллоквиума, это не только пространство социализации, но и территория конфронтации. Улица – это место встречи молодых людей, где они пользуются моментами свободы ради экспериментов в среде себе подобных. Часто такая практика носит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девиантный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делинквентный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характер.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На конференции говорилось о роли сверстников в траекториях приспособления и «выхода» на улицу подростков. Участники отмечали, что некоторые дети не находят в пределах своей семьи нормативных идеалов для самоидентификации и конструирования собственной идентичности. Пытаясь восполнить этот пробел, они </w:t>
      </w: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идут на улицу. Опыт, приобретаемый на улице, позволяет строить отношения со сверстниками, но он не приобретается без риска.  Уличные связи порой деструктивны для личности подростка, поддерживают и усиливают динамику зависимости, лишая свободы детей на улице и стимулируют процессы саморазрушения.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Мексике, отмечают учёные, выход на улицу не всегда происходит через приобщение к группе, и зависит от возраста, пола, социального контекста. Улица там рассматривается как территориальная идентичность уличной молодёжи.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Отмечалось, что в Латинской Америке, где насчитывается по общим оценкам около 40 миллионов беспризорных детей, не существует единого портрета уличного ребёнка, а есть множество детей и столько же ситуаций. Какие они? Помимо анализа существующих репрезентаций учёными были обозначены многие проблемные вопросы, в частности, почему институты, созданные для помощи этим детям, не отвечают на их потребности? Как осуществлять продолжительное во времени сопровождение? Кто виноват: молодёжь или общественные институты? И в чём проблема: во взаимоотношениях или в неадаптированной к потребностям молодёжи помощи?  Какова специфика сопровождения на местах с точки зрения практики воспитателей, работающих с уличной молодёжью Латинской Америки?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процессе работы на заседаниях тематических секций обсуждались проблемы детей и молодёжи в странах Африки. С 1980 г, экономический кризис затронул все социальные слои стран, расположенных на юге Сахары. Он породил дезорганизацию общества, в результате чего дети, которые, в принципе должны были бы находиться дома и в безопасности, бродят сегодня по городским улицам. Это плачевное положение породило несколько понятий, таких как «дети улицы», «дети на улице», «уличные дети». Также были обозначены две важные проблемы, специфичные для стран Африки: проблема детского труда и проблема риска, которому подвергаются эти «несовершеннолетние» на улицах городов.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Тунисе, – отмечалось, – остро стоит проблема безработицы среди молодёжи, которая является одной из серьёзных болезней общества и была одной из причин, спровоцировавших волнения 17 декабря 2010 г. Возможно мобилизация ресурсов безработного молодого человека и фокус на построении им социальных связей помогут в разрешении этой социальной проблемы, – считают участники коллоквиума.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Французские исследователи представили результаты анализа деятельности молодёжной группировки во Франции, которая оценивается правительством как социально опасная, характеризующаяся криминальным поведением. Они пришли к выводу, что эта группировка имеет характер «спонтанной группы», состоящей из молодых людей, стремящихся к социальной интеграции, но предъявляющей свои права через противоправные действия. Такая материализация идентичности группировки через противоправные действия создаёт социальную дистанцию между группировкой и институтами общественного права, и кажется, что это отдаление происходит с обеих сторон.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 конференции обсуждался вопрос о рациональном использовании общественного пространства аграрных районов в местах проживания подростков и молодёжи.  Анализировались существующие связи и взаимодействия подростков с общественной средой в процессе социализации в аграрной местности. Отмечалось, что жизнь подростков в деревне отличается от жизни городских подростков и имеет свою специфику. Следовательно, общественные институты и службы местных поселений, участвующие в социальном взаимодействии в различных сферах социализации молодёжи в деревне,  должны строить свою работу</w:t>
      </w:r>
      <w:proofErr w:type="gram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учётом специфики конкретного «социально-пространственного устройства» территории (низкая плотность, специфика организации общественного пространства в аграрных районах и т. д.).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На конференции отмечалось, что демографические изменения, с одной стороны, и либерализация ночного пространства – с другой стороны, влияют на состояние современного городского социума. Во Франции, ночные спонтанные собрания </w:t>
      </w: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 xml:space="preserve">молодёжи, как правило, воспринимается как одна из форм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девиантности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, угрозы и риска.  В этом контексте французы выступают за ужесточение мер наказания по отношению к молодым </w:t>
      </w:r>
      <w:proofErr w:type="gram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пьяницам</w:t>
      </w:r>
      <w:proofErr w:type="gram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наркоманам.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 Франции с 2007 г. изучаются места ночных спонтанных встреч молодёжи. Города, в которых проводятся эти исследования, сопоставимы с точки зрения их демографического развития и напряжённости городской ситуации. Анализ ночной жизни молодёжи важен для государственных систем социальной защиты и наказания, и содействует пониманию общественного развития города.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Участниками коллоквиума обсуждалась проблема расширения прав и возможностей уличной молодёжи в контексте социальной политики (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Empowerment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). Участники пытались представить свой взгляд на явление и проанализировать его реализацию в условиях демократии. Это явление в письменной и устной речи обозначается английским термином «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Empowerment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», который переводится как расширение прав и возможностей действовать, или сила действовать.  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Отмечалось также, что парадигма безопасности, созданная государственной политикой в этом десятилетии, влияет на деятельность государственных учреждений и трансформируется в профессиональной практике социальной работы и преподавания, в том числе в учреждениях, осуществляющих приём молодых людей и занимающихся развитием их автономии.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существующем социальном контексте молодёжь не может обрести индивидуальную и коллективную силу из-за отсутствия или несовершенства инструментов, позволяющих ей участвовать в реализации государственной политики. В этой связи участники коллоквиума отмечали, что активности молодёжи в современном обществе может способствовать создание площадок для самовыражения молодёжи усилиями преподавателей и воспитателей, осуществляющих работу на улице с молодёжью и/или совместно с государственными структурами. Мероприятия, проводимые совместно, позволяют открыть другой способ проектирования пространства в народных кварталах городов, они способствуют расширению прав и возможностей проблемных районов.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Итак, в заключение можно отметить, что работа с уличной молодёжью и молодёжью на улицах, реализуемая в разных странах через различные практики, является субъектной и направлена на мотивацию молодёжи к стремлению к самоидентификации и самореализации.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Социальная политика, социальная помощь и социально-педагогическая работа с молодёжью во Франции и некоторых других зарубежных странах понимаются гораздо шире, чем в странах, которые идеологически тяготеют к так называемой медицинской или административной модели работы с молодёжью. Согласно последней модели, молодой человек должен приспособиться к обществу или подвергнуться процессу социального вмешательства, чтобы соответствовать статичным общественным представлениям о «социальной норме». 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Кроме этого, следует отметить, что сегодня эффективность работы с уличной молодёжью тесно связана с исследовательской деятельностью, что было подтверждено учёными в процессе работы коллоквиума.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Индивидуальное, социальное, познавательное, интеллектуальное, художественное или физическое развитие рассматривается участниками коллоквиума как основа </w:t>
      </w:r>
      <w:proofErr w:type="spell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трансверсального</w:t>
      </w:r>
      <w:proofErr w:type="spell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подхода к защите прав человека.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представленном докладчиками опыте работы с уличной молодёжью в относительно далеких друг от друга географических регионах можно выделить три типа социально-педагогических действий: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индивидуальное сопровождение детей в различных ситуациях, отличающихся степенью сложности и продолжительностью сопровождения;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– коллективные действия, через поддержку групп уличной молодёжи посредством различных мероприятий, которые способствуют общению и укреплению </w:t>
      </w: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связей, создают доверительные отношения и реализуют социально-образовательные задачи;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– общественная деятельность по мобилизации и участию молодёжи, с целью укрепления автономии и развития сообщества или окружения (среды).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Эти три типа действий часто взаимопроникаемы. Это особенно верно в отношении коллективных действий и общественной деятельности.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Профессиональные социальные работники улиц подчёркивают, что конечная цель их работы заключается в оказании социальной помощи, не отрицая при этом важности педагогических намерений, реализуемых в процессе их практики. Педагогическая или воспитательная составляющая присутствует неизменно в их деятельности. Безусловно, </w:t>
      </w:r>
      <w:proofErr w:type="gramStart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педагогическое</w:t>
      </w:r>
      <w:proofErr w:type="gramEnd"/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является неотъемлемой частью социального.  В этом смысле термин «уличный педагог» или «уличный воспитатель» более подходящее название для специалиста такого рода, чем уличный социальный работник.</w:t>
      </w:r>
    </w:p>
    <w:p w:rsidR="008A3F19" w:rsidRPr="00C059E3" w:rsidRDefault="008A3F19" w:rsidP="00C059E3">
      <w:pPr>
        <w:shd w:val="clear" w:color="auto" w:fill="FFFFFF"/>
        <w:spacing w:line="281" w:lineRule="atLeast"/>
        <w:ind w:firstLine="567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C059E3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Подобные состоявшемуся в Пуатье коллоквиуму научные мероприятия направлены на повышение эффективности и качества практики работы с уличной молодёжью на местах посредством обмена опытом. Подобную инициативу можно охарактеризовать, как мобилизацию интернациональных усилий, устремлённых на поиск решения проблем, с которыми сталкивается общество на улицах в различных странах мира.</w:t>
      </w:r>
    </w:p>
    <w:p w:rsidR="008A3F19" w:rsidRDefault="008A3F19"/>
    <w:p w:rsidR="008A3F19" w:rsidRDefault="008A3F19" w:rsidP="008A3F19">
      <w:pPr>
        <w:jc w:val="right"/>
      </w:pPr>
      <w:r>
        <w:t>Источник:</w:t>
      </w:r>
    </w:p>
    <w:p w:rsidR="00052354" w:rsidRDefault="00EA2238" w:rsidP="008A3F19">
      <w:pPr>
        <w:jc w:val="right"/>
      </w:pPr>
      <w:hyperlink r:id="rId4" w:history="1">
        <w:r w:rsidR="008A3F19" w:rsidRPr="00065BCF">
          <w:rPr>
            <w:rStyle w:val="a5"/>
          </w:rPr>
          <w:t>http://www.sociosphera.com/publication/conference/2014/251/zarubezhnyj_opyt_socialnoj_i_pedagogicheskoj_raboty_s_ulichnoj_molodzhyu/</w:t>
        </w:r>
      </w:hyperlink>
    </w:p>
    <w:p w:rsidR="008A3F19" w:rsidRDefault="008A3F19"/>
    <w:sectPr w:rsidR="008A3F19" w:rsidSect="00C059E3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F19"/>
    <w:rsid w:val="00052354"/>
    <w:rsid w:val="000A619A"/>
    <w:rsid w:val="001648F7"/>
    <w:rsid w:val="0089007C"/>
    <w:rsid w:val="008A3F19"/>
    <w:rsid w:val="00927A65"/>
    <w:rsid w:val="00B50D04"/>
    <w:rsid w:val="00C059E3"/>
    <w:rsid w:val="00EA2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354"/>
  </w:style>
  <w:style w:type="paragraph" w:styleId="1">
    <w:name w:val="heading 1"/>
    <w:basedOn w:val="a"/>
    <w:link w:val="10"/>
    <w:uiPriority w:val="9"/>
    <w:qFormat/>
    <w:rsid w:val="008A3F19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3F19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3F1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3F19"/>
    <w:rPr>
      <w:b/>
      <w:bCs/>
    </w:rPr>
  </w:style>
  <w:style w:type="character" w:styleId="a5">
    <w:name w:val="Hyperlink"/>
    <w:basedOn w:val="a0"/>
    <w:uiPriority w:val="99"/>
    <w:unhideWhenUsed/>
    <w:rsid w:val="008A3F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ociosphera.com/publication/conference/2014/251/zarubezhnyj_opyt_socialnoj_i_pedagogicheskoj_raboty_s_ulichnoj_molodzhy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6</Pages>
  <Words>2911</Words>
  <Characters>16594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2016-03-18T10:42:00Z</dcterms:created>
  <dcterms:modified xsi:type="dcterms:W3CDTF">2016-03-21T09:30:00Z</dcterms:modified>
</cp:coreProperties>
</file>