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E0C" w:rsidRDefault="00356E0C" w:rsidP="00674BE7">
      <w:pPr>
        <w:jc w:val="right"/>
      </w:pPr>
      <w:r w:rsidRPr="00674BE7">
        <w:t xml:space="preserve">Статья опубликована на сайте </w:t>
      </w:r>
      <w:r w:rsidRPr="00674BE7">
        <w:rPr>
          <w:lang w:val="en-US"/>
        </w:rPr>
        <w:t>socFAQtor</w:t>
      </w:r>
      <w:r w:rsidR="00674BE7" w:rsidRPr="00674BE7">
        <w:t>, август 2014</w:t>
      </w:r>
    </w:p>
    <w:p w:rsidR="007953AD" w:rsidRDefault="007953AD" w:rsidP="007953AD">
      <w:pPr>
        <w:ind w:firstLine="709"/>
        <w:jc w:val="right"/>
      </w:pPr>
      <w:r>
        <w:t xml:space="preserve">Ссылка: </w:t>
      </w:r>
      <w:hyperlink r:id="rId4" w:history="1">
        <w:r w:rsidRPr="004F7940">
          <w:rPr>
            <w:rStyle w:val="a3"/>
          </w:rPr>
          <w:t>https://socfaqtor.wordpress.com/2009/04/22/аутрич-работа/</w:t>
        </w:r>
      </w:hyperlink>
    </w:p>
    <w:p w:rsidR="007953AD" w:rsidRPr="00674BE7" w:rsidRDefault="007953AD" w:rsidP="00674BE7">
      <w:pPr>
        <w:jc w:val="right"/>
      </w:pPr>
    </w:p>
    <w:p w:rsidR="00674BE7" w:rsidRDefault="00674BE7" w:rsidP="00230560">
      <w:pPr>
        <w:jc w:val="center"/>
        <w:rPr>
          <w:b/>
        </w:rPr>
      </w:pPr>
    </w:p>
    <w:p w:rsidR="00230560" w:rsidRPr="00230560" w:rsidRDefault="00230560" w:rsidP="00230560">
      <w:pPr>
        <w:jc w:val="center"/>
        <w:rPr>
          <w:b/>
        </w:rPr>
      </w:pPr>
      <w:r w:rsidRPr="00230560">
        <w:rPr>
          <w:b/>
        </w:rPr>
        <w:t>Аутрич-работа</w:t>
      </w:r>
    </w:p>
    <w:p w:rsidR="00230560" w:rsidRDefault="00230560" w:rsidP="00230560"/>
    <w:p w:rsidR="00230560" w:rsidRDefault="00230560" w:rsidP="00230560">
      <w:pPr>
        <w:ind w:firstLine="709"/>
        <w:jc w:val="both"/>
      </w:pPr>
      <w:r>
        <w:t>А</w:t>
      </w:r>
      <w:r w:rsidRPr="00230560">
        <w:t>утрич-работ</w:t>
      </w:r>
      <w:r>
        <w:t>а</w:t>
      </w:r>
      <w:r w:rsidRPr="00230560">
        <w:t xml:space="preserve"> (от англ. outreach — переходить предел, «активная работа с клиентами», перевод, предложенный в «Словаре-справочнике по социальной работе»: М.А. Гулина. Словарь справочник по социальной работе. Спб.: Питер, 2008. С. 23)</w:t>
      </w:r>
      <w:r>
        <w:t>.</w:t>
      </w:r>
      <w:r w:rsidRPr="00230560">
        <w:t xml:space="preserve"> </w:t>
      </w:r>
    </w:p>
    <w:p w:rsidR="00230560" w:rsidRPr="00230560" w:rsidRDefault="00230560" w:rsidP="00230560">
      <w:pPr>
        <w:ind w:firstLine="709"/>
        <w:jc w:val="both"/>
      </w:pPr>
      <w:r w:rsidRPr="00230560">
        <w:t>Аутрич-работой занимаются сейчас в России многие, не зная, что для такой работы придумано и свое название, и разработаны стандарты, и даже собираются </w:t>
      </w:r>
      <w:hyperlink r:id="rId5" w:history="1">
        <w:r w:rsidRPr="00230560">
          <w:rPr>
            <w:rStyle w:val="a3"/>
          </w:rPr>
          <w:t>конференции аутрич-работников</w:t>
        </w:r>
      </w:hyperlink>
      <w:r>
        <w:t>.</w:t>
      </w:r>
    </w:p>
    <w:p w:rsidR="00230560" w:rsidRDefault="004D6DF9" w:rsidP="00230560">
      <w:pPr>
        <w:ind w:firstLine="709"/>
        <w:jc w:val="both"/>
      </w:pPr>
      <w:r>
        <w:t xml:space="preserve">Основной принцип аутрич-работы </w:t>
      </w:r>
      <w:r w:rsidR="00230560" w:rsidRPr="00230560">
        <w:t>состоит в том, что услуги социального или медицинского работника для клиентов социальных служб предоставляются в условиях привычного для клиента окружения, так сказать, на его территории.</w:t>
      </w:r>
    </w:p>
    <w:p w:rsidR="00230560" w:rsidRPr="00230560" w:rsidRDefault="00230560" w:rsidP="00230560">
      <w:pPr>
        <w:ind w:firstLine="709"/>
        <w:jc w:val="both"/>
      </w:pPr>
      <w:r w:rsidRPr="00230560">
        <w:t>Клиентами аутрич-работника могут стать бездомные, секс-работники, потребители наркотиков, потребители алкоголя, мигранты, цыгане… Чаще всего аутрич-работники работают среди маргинализованных групп (уязвимых, социально искл</w:t>
      </w:r>
      <w:r w:rsidR="004D6DF9">
        <w:t>ю</w:t>
      </w:r>
      <w:r w:rsidRPr="00230560">
        <w:t>ченных) и групп с различными социальными и медицинскими рисками (например, с потребителями клубных наркотиков).  Аутрич</w:t>
      </w:r>
      <w:r w:rsidR="004D6DF9">
        <w:t>-</w:t>
      </w:r>
      <w:r w:rsidRPr="00230560">
        <w:t>работа может происходить, в зависимости от целевой группы, на улицах, в клубах, дома у клиентов</w:t>
      </w:r>
      <w:r w:rsidR="004D6DF9">
        <w:t xml:space="preserve"> </w:t>
      </w:r>
      <w:r w:rsidRPr="00230560">
        <w:t>(например, с потребителями наркотиков или алкоголя), в школах, тюрьмах, хостелах, ночлежках и т.п.  В России больше всего развита уличная работа, нацеленная на бездомных — взрослых, молодежь, потребителей алкоголя и наркотиков.</w:t>
      </w:r>
    </w:p>
    <w:p w:rsidR="00230560" w:rsidRPr="00230560" w:rsidRDefault="00230560" w:rsidP="00230560">
      <w:pPr>
        <w:ind w:firstLine="709"/>
        <w:jc w:val="both"/>
      </w:pPr>
      <w:r w:rsidRPr="00230560">
        <w:t>Аутрич — это еще и определенная система взглядов социального работника. По традиционному представлению, потенциальные клиенты имеют достаточно информации о предлагаемых услугах и тот, кто не обращается за услугами, вовсе не нуждается в них. Суть аутрич-работы заключается в своеобразной медиации между социальными службами и клиентами, например, когда существующие организации не могут установить эффективного контакта с клиентами или когда услуги, предлагаемые этими организациями, не основываются на реальных нуждах клиентов. Считается, что при активной аутрич-работе востребованность других услуг значительно возрастает. Часто сами организации, предоставляющие услуги для клиентов (СПИД-центры, ночлежки, реабилитационные программы), заводят себе штаб аутрич-работников для установления связи с клиентами.</w:t>
      </w:r>
    </w:p>
    <w:p w:rsidR="00230560" w:rsidRPr="00230560" w:rsidRDefault="00230560" w:rsidP="00230560">
      <w:pPr>
        <w:ind w:firstLine="709"/>
        <w:jc w:val="both"/>
      </w:pPr>
      <w:r w:rsidRPr="00230560">
        <w:t>Потенциальные клиенты вправе согласиться или отказаться от услуг аутрич</w:t>
      </w:r>
      <w:r w:rsidR="004D6DF9">
        <w:t>-</w:t>
      </w:r>
      <w:r w:rsidRPr="00230560">
        <w:t>работника, которые гораздо более доступны для них, менее обюрократизированны и «не сопровождаются такими признаками власти и авторитета, как офисные двери и столы»</w:t>
      </w:r>
      <w:r w:rsidR="004D6DF9">
        <w:t xml:space="preserve"> </w:t>
      </w:r>
      <w:r w:rsidRPr="00230560">
        <w:t>(цит. по: Outreach work among marinalised populations in Europe. Guidelines on providing integrated outreach services. Amsertdam, 2007. P. 21). В этом главный плюс аутрич</w:t>
      </w:r>
      <w:r w:rsidR="004D6DF9">
        <w:t>-</w:t>
      </w:r>
      <w:r w:rsidRPr="00230560">
        <w:t xml:space="preserve">работы — она сокращает дистанцию между клиентом и социальным работником, в этом же и ее сложность, </w:t>
      </w:r>
      <w:r w:rsidRPr="00230560">
        <w:lastRenderedPageBreak/>
        <w:t>можно даже сказать, небезопасность. Часто аутрич-работник оказывается единственным связующим звеном между клиентом и другими организациями, способными предложить помощь.</w:t>
      </w:r>
    </w:p>
    <w:p w:rsidR="00230560" w:rsidRPr="00230560" w:rsidRDefault="00230560" w:rsidP="005A6124">
      <w:pPr>
        <w:ind w:firstLine="709"/>
        <w:jc w:val="both"/>
      </w:pPr>
      <w:r w:rsidRPr="00230560"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2540</wp:posOffset>
            </wp:positionV>
            <wp:extent cx="2933700" cy="2202815"/>
            <wp:effectExtent l="19050" t="0" r="0" b="0"/>
            <wp:wrapSquare wrapText="bothSides"/>
            <wp:docPr id="2" name="Рисунок 2" descr="https://i1.wp.com/www.gen.uz/userfiles/5(2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1.wp.com/www.gen.uz/userfiles/5(26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202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30560">
        <w:t>Еще одна особенность аутрич-работника — он выходит работать туда, куда его не приглашают. Поэтому часто говорят о том, что аутрич-работник, работая в среде определен</w:t>
      </w:r>
      <w:r w:rsidR="005A6124">
        <w:t>н</w:t>
      </w:r>
      <w:r w:rsidRPr="00230560">
        <w:t>ой группы, должен понимать и уважать ценности этой группы, не лезть со своим уставом в чужой монастырь. При этом принимать эти ценности аутрич-работник не обязан, он</w:t>
      </w:r>
      <w:r w:rsidR="005A6124">
        <w:t xml:space="preserve"> </w:t>
      </w:r>
      <w:r w:rsidRPr="00230560">
        <w:t>должен </w:t>
      </w:r>
      <w:r w:rsidR="005A6124">
        <w:t xml:space="preserve"> </w:t>
      </w:r>
      <w:r w:rsidRPr="00230560">
        <w:t>уметь сохранять</w:t>
      </w:r>
      <w:r w:rsidR="005A6124">
        <w:t xml:space="preserve"> </w:t>
      </w:r>
      <w:r w:rsidRPr="00230560">
        <w:t>профессиональную дистанцию.</w:t>
      </w:r>
      <w:r w:rsidR="005A6124">
        <w:t xml:space="preserve"> </w:t>
      </w:r>
      <w:r w:rsidRPr="00230560">
        <w:t>Главным «оружием» аутрич-работника в такой ситуации становится предоставление информации о лечении, возможност</w:t>
      </w:r>
      <w:r w:rsidR="005A6124">
        <w:t>и</w:t>
      </w:r>
      <w:r w:rsidRPr="00230560">
        <w:t xml:space="preserve"> получить различную помощь в организациях, восстановить документы, а также медицинская помощь или первичное консультирование (если проект включает в себя работу врача или терапевта-констультанта)  и т.п. Также нормами аутрич-работы являются конфиденциальность и доверительное общение.</w:t>
      </w:r>
    </w:p>
    <w:p w:rsidR="00230560" w:rsidRPr="00230560" w:rsidRDefault="00230560" w:rsidP="005A6124">
      <w:pPr>
        <w:ind w:firstLine="709"/>
        <w:jc w:val="both"/>
      </w:pPr>
      <w:r w:rsidRPr="00230560">
        <w:t>Аутрич работает сразу на нескольких уровнях: с человеком, с сообществом, в котором этот человек находится (ценностями и внутренней культурой), с обществом в целом (социальными службами, представителями власти, с общественными предрассудками). Часто аутрич-работа производится одновременно и с клиентами, и с представителями социальных услуг (например, с бездомными и врачами больниц, куда поступают бездомные, работниками ночлежек и т.п.).</w:t>
      </w:r>
    </w:p>
    <w:p w:rsidR="00230560" w:rsidRPr="00230560" w:rsidRDefault="00230560" w:rsidP="005A6124">
      <w:pPr>
        <w:ind w:firstLine="709"/>
        <w:jc w:val="both"/>
      </w:pPr>
      <w:r w:rsidRPr="00230560">
        <w:t>Во многих странах на должность аутрич-работника берут людей с образованием в области социальной работы или медицины, или же помогают получить соответс</w:t>
      </w:r>
      <w:r w:rsidR="005A6124">
        <w:t>т</w:t>
      </w:r>
      <w:r w:rsidRPr="00230560">
        <w:t xml:space="preserve">вующее образование, когда человек эту работу получает. Регулярно среди аутрич-работников проводится профилактика синдрома </w:t>
      </w:r>
      <w:r w:rsidR="005A6124">
        <w:t>вы</w:t>
      </w:r>
      <w:r w:rsidRPr="00230560">
        <w:t>горания, поскольку они бывают часто подвержены этой напасти в силу постоянных контактов с людьми.</w:t>
      </w:r>
    </w:p>
    <w:p w:rsidR="00230560" w:rsidRDefault="00230560" w:rsidP="005A6124">
      <w:pPr>
        <w:ind w:firstLine="709"/>
        <w:jc w:val="both"/>
      </w:pPr>
      <w:r w:rsidRPr="00230560">
        <w:t xml:space="preserve">Важной частью удачной аутрич-работы является привлечение «равных консультантов», людей из сообщества, которые работают в парах с профессионалами </w:t>
      </w:r>
      <w:r w:rsidR="005A6124">
        <w:t>–</w:t>
      </w:r>
      <w:r w:rsidRPr="00230560">
        <w:t xml:space="preserve"> чаще всего, на добровольных началах (позже могут получить и обучение, и оплачиваемое место социального работника). Участие равного консультанта </w:t>
      </w:r>
      <w:r w:rsidR="005A6124">
        <w:t>–</w:t>
      </w:r>
      <w:r w:rsidRPr="00230560">
        <w:t xml:space="preserve"> как знатока реальной ситуации жизни целевой группы </w:t>
      </w:r>
      <w:r w:rsidR="005A6124">
        <w:t>–</w:t>
      </w:r>
      <w:r w:rsidRPr="00230560">
        <w:t xml:space="preserve"> делает работу более осмысленной и эффективной, обеспечивает возможность работы с сообществом. Вообще привлечение равных консультантов и вовлечение в социальную работу самих клиентов </w:t>
      </w:r>
      <w:r w:rsidR="00F45256">
        <w:t xml:space="preserve">– </w:t>
      </w:r>
      <w:r w:rsidRPr="00230560">
        <w:t>одна из основ современной социальной работы сегодня.</w:t>
      </w:r>
    </w:p>
    <w:p w:rsidR="00D80293" w:rsidRDefault="00D80293" w:rsidP="005A6124">
      <w:pPr>
        <w:ind w:firstLine="709"/>
        <w:jc w:val="both"/>
      </w:pPr>
    </w:p>
    <w:p w:rsidR="00D80293" w:rsidRPr="00230560" w:rsidRDefault="00D80293" w:rsidP="005A6124">
      <w:pPr>
        <w:ind w:firstLine="709"/>
        <w:jc w:val="both"/>
      </w:pPr>
    </w:p>
    <w:sectPr w:rsidR="00D80293" w:rsidRPr="00230560" w:rsidSect="0023056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efaultTabStop w:val="708"/>
  <w:characterSpacingControl w:val="doNotCompress"/>
  <w:compat/>
  <w:rsids>
    <w:rsidRoot w:val="00230560"/>
    <w:rsid w:val="00052354"/>
    <w:rsid w:val="00230560"/>
    <w:rsid w:val="00356E0C"/>
    <w:rsid w:val="004D6DF9"/>
    <w:rsid w:val="005A6124"/>
    <w:rsid w:val="00674BE7"/>
    <w:rsid w:val="007953AD"/>
    <w:rsid w:val="00D80293"/>
    <w:rsid w:val="00ED6493"/>
    <w:rsid w:val="00F452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354"/>
  </w:style>
  <w:style w:type="paragraph" w:styleId="1">
    <w:name w:val="heading 1"/>
    <w:basedOn w:val="a"/>
    <w:link w:val="10"/>
    <w:uiPriority w:val="9"/>
    <w:qFormat/>
    <w:rsid w:val="00230560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0560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author">
    <w:name w:val="author"/>
    <w:basedOn w:val="a0"/>
    <w:rsid w:val="00230560"/>
  </w:style>
  <w:style w:type="character" w:customStyle="1" w:styleId="apple-converted-space">
    <w:name w:val="apple-converted-space"/>
    <w:basedOn w:val="a0"/>
    <w:rsid w:val="00230560"/>
  </w:style>
  <w:style w:type="character" w:styleId="a3">
    <w:name w:val="Hyperlink"/>
    <w:basedOn w:val="a0"/>
    <w:uiPriority w:val="99"/>
    <w:unhideWhenUsed/>
    <w:rsid w:val="0023056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3056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305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0560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23056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7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78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9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66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25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www.outreachwork.no/" TargetMode="External"/><Relationship Id="rId4" Type="http://schemas.openxmlformats.org/officeDocument/2006/relationships/hyperlink" Target="https://socfaqtor.wordpress.com/2009/04/22/&#1072;&#1091;&#1090;&#1088;&#1080;&#1095;-&#1088;&#1072;&#1073;&#1086;&#1090;&#107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778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2016-03-15T05:13:00Z</dcterms:created>
  <dcterms:modified xsi:type="dcterms:W3CDTF">2016-03-15T05:28:00Z</dcterms:modified>
</cp:coreProperties>
</file>